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550C4" w14:textId="70D61D7B" w:rsidR="009C1FBD" w:rsidRDefault="00155086" w:rsidP="00BD5CD2">
      <w:pPr>
        <w:jc w:val="center"/>
      </w:pPr>
      <w:r>
        <w:rPr>
          <w:noProof/>
        </w:rPr>
        <w:drawing>
          <wp:inline distT="0" distB="0" distL="0" distR="0" wp14:anchorId="25543613" wp14:editId="73F7196F">
            <wp:extent cx="2628900" cy="1466850"/>
            <wp:effectExtent l="0" t="0" r="0" b="0"/>
            <wp:docPr id="7175221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28900" cy="1466850"/>
                    </a:xfrm>
                    <a:prstGeom prst="rect">
                      <a:avLst/>
                    </a:prstGeom>
                    <a:noFill/>
                    <a:ln>
                      <a:noFill/>
                    </a:ln>
                  </pic:spPr>
                </pic:pic>
              </a:graphicData>
            </a:graphic>
          </wp:inline>
        </w:drawing>
      </w:r>
    </w:p>
    <w:p w14:paraId="0169216F" w14:textId="77777777" w:rsidR="00442F7D" w:rsidRDefault="00442F7D" w:rsidP="00442F7D">
      <w:pPr>
        <w:jc w:val="both"/>
      </w:pPr>
    </w:p>
    <w:p w14:paraId="2C564E9E" w14:textId="69F6505F" w:rsidR="00741692" w:rsidRPr="00582C1E" w:rsidRDefault="00155086" w:rsidP="00442F7D">
      <w:pPr>
        <w:jc w:val="both"/>
        <w:rPr>
          <w:sz w:val="24"/>
          <w:szCs w:val="24"/>
        </w:rPr>
      </w:pPr>
      <w:r>
        <w:rPr>
          <w:sz w:val="24"/>
          <w:szCs w:val="24"/>
        </w:rPr>
        <w:t>The Soap</w:t>
      </w:r>
      <w:r w:rsidR="009A0EFF">
        <w:rPr>
          <w:sz w:val="24"/>
          <w:szCs w:val="24"/>
        </w:rPr>
        <w:t xml:space="preserve"> </w:t>
      </w:r>
      <w:r>
        <w:rPr>
          <w:sz w:val="24"/>
          <w:szCs w:val="24"/>
        </w:rPr>
        <w:t xml:space="preserve">Girls kommen zurück nach Deutschland! </w:t>
      </w:r>
      <w:r w:rsidR="00764998">
        <w:rPr>
          <w:sz w:val="24"/>
          <w:szCs w:val="24"/>
        </w:rPr>
        <w:t xml:space="preserve">Der erste Teil ihrer Wild at Heart Tour 2025 bringt ihre energiegeladene Performance in 9 Städte der Republik. </w:t>
      </w:r>
    </w:p>
    <w:p w14:paraId="0E055861" w14:textId="102B4BE6" w:rsidR="00994223" w:rsidRDefault="00582C1E" w:rsidP="00994223">
      <w:pPr>
        <w:spacing w:after="120" w:line="240" w:lineRule="auto"/>
        <w:contextualSpacing/>
        <w:jc w:val="center"/>
        <w:rPr>
          <w:b/>
          <w:bCs/>
          <w:sz w:val="24"/>
          <w:szCs w:val="24"/>
        </w:rPr>
      </w:pPr>
      <w:r>
        <w:rPr>
          <w:b/>
          <w:bCs/>
          <w:sz w:val="24"/>
          <w:szCs w:val="24"/>
        </w:rPr>
        <w:t>13.09.25 – Burglengenfeld, VAZ</w:t>
      </w:r>
    </w:p>
    <w:p w14:paraId="17D01383" w14:textId="6065871D" w:rsidR="00582C1E" w:rsidRDefault="00582C1E" w:rsidP="00994223">
      <w:pPr>
        <w:spacing w:after="120" w:line="240" w:lineRule="auto"/>
        <w:contextualSpacing/>
        <w:jc w:val="center"/>
        <w:rPr>
          <w:b/>
          <w:bCs/>
          <w:sz w:val="24"/>
          <w:szCs w:val="24"/>
        </w:rPr>
      </w:pPr>
      <w:r>
        <w:rPr>
          <w:b/>
          <w:bCs/>
          <w:sz w:val="24"/>
          <w:szCs w:val="24"/>
        </w:rPr>
        <w:t>15.09.25 – München, Backstage</w:t>
      </w:r>
    </w:p>
    <w:p w14:paraId="5FEB26B6" w14:textId="3794AD07" w:rsidR="00582C1E" w:rsidRDefault="00582C1E" w:rsidP="00994223">
      <w:pPr>
        <w:spacing w:after="120" w:line="240" w:lineRule="auto"/>
        <w:contextualSpacing/>
        <w:jc w:val="center"/>
        <w:rPr>
          <w:b/>
          <w:bCs/>
          <w:sz w:val="24"/>
          <w:szCs w:val="24"/>
        </w:rPr>
      </w:pPr>
      <w:r>
        <w:rPr>
          <w:b/>
          <w:bCs/>
          <w:sz w:val="24"/>
          <w:szCs w:val="24"/>
        </w:rPr>
        <w:t>16.09.25 – Hannover, LUX</w:t>
      </w:r>
    </w:p>
    <w:p w14:paraId="761D8E2C" w14:textId="3D6C940B" w:rsidR="00582C1E" w:rsidRDefault="00582C1E" w:rsidP="00994223">
      <w:pPr>
        <w:spacing w:after="120" w:line="240" w:lineRule="auto"/>
        <w:contextualSpacing/>
        <w:jc w:val="center"/>
        <w:rPr>
          <w:b/>
          <w:bCs/>
          <w:sz w:val="24"/>
          <w:szCs w:val="24"/>
        </w:rPr>
      </w:pPr>
      <w:r>
        <w:rPr>
          <w:b/>
          <w:bCs/>
          <w:sz w:val="24"/>
          <w:szCs w:val="24"/>
        </w:rPr>
        <w:t>26.09.25 – Leipzig, Bandhaus</w:t>
      </w:r>
    </w:p>
    <w:p w14:paraId="67A3C555" w14:textId="2AB61952" w:rsidR="00582C1E" w:rsidRDefault="00582C1E" w:rsidP="00994223">
      <w:pPr>
        <w:spacing w:after="120" w:line="240" w:lineRule="auto"/>
        <w:contextualSpacing/>
        <w:jc w:val="center"/>
        <w:rPr>
          <w:b/>
          <w:bCs/>
          <w:sz w:val="24"/>
          <w:szCs w:val="24"/>
        </w:rPr>
      </w:pPr>
      <w:r>
        <w:rPr>
          <w:b/>
          <w:bCs/>
          <w:sz w:val="24"/>
          <w:szCs w:val="24"/>
        </w:rPr>
        <w:t>27.09.25 – Dresden, HD</w:t>
      </w:r>
    </w:p>
    <w:p w14:paraId="4B861116" w14:textId="12E0C726" w:rsidR="00582C1E" w:rsidRDefault="00582C1E" w:rsidP="00994223">
      <w:pPr>
        <w:spacing w:after="120" w:line="240" w:lineRule="auto"/>
        <w:contextualSpacing/>
        <w:jc w:val="center"/>
        <w:rPr>
          <w:b/>
          <w:bCs/>
          <w:sz w:val="24"/>
          <w:szCs w:val="24"/>
        </w:rPr>
      </w:pPr>
      <w:r>
        <w:rPr>
          <w:b/>
          <w:bCs/>
          <w:sz w:val="24"/>
          <w:szCs w:val="24"/>
        </w:rPr>
        <w:t>28.09.25 – Nürnberg, Hirsch</w:t>
      </w:r>
    </w:p>
    <w:p w14:paraId="6C1435D7" w14:textId="6F854621" w:rsidR="00582C1E" w:rsidRDefault="00582C1E" w:rsidP="00994223">
      <w:pPr>
        <w:spacing w:after="120" w:line="240" w:lineRule="auto"/>
        <w:contextualSpacing/>
        <w:jc w:val="center"/>
        <w:rPr>
          <w:b/>
          <w:bCs/>
          <w:sz w:val="24"/>
          <w:szCs w:val="24"/>
        </w:rPr>
      </w:pPr>
      <w:r>
        <w:rPr>
          <w:b/>
          <w:bCs/>
          <w:sz w:val="24"/>
          <w:szCs w:val="24"/>
        </w:rPr>
        <w:t>11.10.25 – Dortmund, Musiktheater Piano</w:t>
      </w:r>
    </w:p>
    <w:p w14:paraId="45D4AC35" w14:textId="6147B6E2" w:rsidR="00582C1E" w:rsidRDefault="00582C1E" w:rsidP="00994223">
      <w:pPr>
        <w:spacing w:after="120" w:line="240" w:lineRule="auto"/>
        <w:contextualSpacing/>
        <w:jc w:val="center"/>
        <w:rPr>
          <w:b/>
          <w:bCs/>
          <w:sz w:val="24"/>
          <w:szCs w:val="24"/>
        </w:rPr>
      </w:pPr>
      <w:r>
        <w:rPr>
          <w:b/>
          <w:bCs/>
          <w:sz w:val="24"/>
          <w:szCs w:val="24"/>
        </w:rPr>
        <w:t>13.10.25 – Hamburg, Knust</w:t>
      </w:r>
    </w:p>
    <w:p w14:paraId="0AD0A441" w14:textId="7488361C" w:rsidR="00582C1E" w:rsidRDefault="00582C1E" w:rsidP="00994223">
      <w:pPr>
        <w:spacing w:after="120" w:line="240" w:lineRule="auto"/>
        <w:contextualSpacing/>
        <w:jc w:val="center"/>
        <w:rPr>
          <w:b/>
          <w:bCs/>
          <w:sz w:val="24"/>
          <w:szCs w:val="24"/>
        </w:rPr>
      </w:pPr>
      <w:r>
        <w:rPr>
          <w:b/>
          <w:bCs/>
          <w:sz w:val="24"/>
          <w:szCs w:val="24"/>
        </w:rPr>
        <w:t>14.10.25 – Berlin, Cassiopeia</w:t>
      </w:r>
    </w:p>
    <w:p w14:paraId="3458B2A5" w14:textId="2CF9A0F4" w:rsidR="00582C1E" w:rsidRDefault="00582C1E" w:rsidP="00994223">
      <w:pPr>
        <w:spacing w:after="120" w:line="240" w:lineRule="auto"/>
        <w:contextualSpacing/>
        <w:jc w:val="center"/>
        <w:rPr>
          <w:b/>
          <w:bCs/>
          <w:sz w:val="24"/>
          <w:szCs w:val="24"/>
        </w:rPr>
      </w:pPr>
      <w:r>
        <w:rPr>
          <w:b/>
          <w:bCs/>
          <w:sz w:val="24"/>
          <w:szCs w:val="24"/>
        </w:rPr>
        <w:t>Mehr Konzerte folgen…</w:t>
      </w:r>
    </w:p>
    <w:p w14:paraId="0765CCA4" w14:textId="77777777" w:rsidR="00741692" w:rsidRPr="00927F70" w:rsidRDefault="00741692" w:rsidP="00582C1E">
      <w:pPr>
        <w:spacing w:after="120" w:line="240" w:lineRule="auto"/>
        <w:contextualSpacing/>
        <w:rPr>
          <w:b/>
          <w:bCs/>
          <w:sz w:val="24"/>
          <w:szCs w:val="24"/>
        </w:rPr>
      </w:pPr>
    </w:p>
    <w:p w14:paraId="2809441F" w14:textId="77777777" w:rsidR="00155086" w:rsidRDefault="00155086" w:rsidP="00155086">
      <w:pPr>
        <w:spacing w:after="0"/>
        <w:jc w:val="both"/>
        <w:rPr>
          <w:sz w:val="24"/>
          <w:szCs w:val="24"/>
        </w:rPr>
      </w:pPr>
      <w:r w:rsidRPr="00155086">
        <w:rPr>
          <w:sz w:val="24"/>
          <w:szCs w:val="24"/>
        </w:rPr>
        <w:t xml:space="preserve">Die </w:t>
      </w:r>
      <w:proofErr w:type="spellStart"/>
      <w:r w:rsidRPr="00155086">
        <w:rPr>
          <w:sz w:val="24"/>
          <w:szCs w:val="24"/>
        </w:rPr>
        <w:t>SoapGirls</w:t>
      </w:r>
      <w:proofErr w:type="spellEnd"/>
      <w:r w:rsidRPr="00155086">
        <w:rPr>
          <w:sz w:val="24"/>
          <w:szCs w:val="24"/>
        </w:rPr>
        <w:t xml:space="preserve"> sind mehr als nur ein Geschwisterduo - sie sind eine Bewegung, eine Rebellion und ein Zeugnis für die Kraft der Authentizität. Die aus Kapstadt in Südafrika stammenden Schwestern Camille (Mie) und Noemie (Mille) Debray haben sich ihren eigenen Weg in der Musikwelt gebahnt - mit einem furchtlosen Geist, rohem Talent und unerbittlicher Energie. Bekannt für ihre ansteckenden Melodien, nachdenklich stimmenden Texte und mitreißenden Auftritte, liefern The </w:t>
      </w:r>
      <w:proofErr w:type="spellStart"/>
      <w:r w:rsidRPr="00155086">
        <w:rPr>
          <w:sz w:val="24"/>
          <w:szCs w:val="24"/>
        </w:rPr>
        <w:t>SoapGirls</w:t>
      </w:r>
      <w:proofErr w:type="spellEnd"/>
      <w:r w:rsidRPr="00155086">
        <w:rPr>
          <w:sz w:val="24"/>
          <w:szCs w:val="24"/>
        </w:rPr>
        <w:t xml:space="preserve"> eine einzigartige Mischung aus Grunge, Punkrock und alternativen Klängen, die das Publikum auf der ganzen Welt in ihren Bann zieht.</w:t>
      </w:r>
    </w:p>
    <w:p w14:paraId="347AC6CC" w14:textId="77777777" w:rsidR="00155086" w:rsidRPr="00155086" w:rsidRDefault="00155086" w:rsidP="00155086">
      <w:pPr>
        <w:spacing w:after="0"/>
        <w:jc w:val="both"/>
        <w:rPr>
          <w:sz w:val="24"/>
          <w:szCs w:val="24"/>
        </w:rPr>
      </w:pPr>
    </w:p>
    <w:p w14:paraId="4995974E" w14:textId="70643C8F" w:rsidR="00155086" w:rsidRDefault="00155086" w:rsidP="00155086">
      <w:pPr>
        <w:spacing w:after="0"/>
        <w:jc w:val="both"/>
        <w:rPr>
          <w:sz w:val="24"/>
          <w:szCs w:val="24"/>
        </w:rPr>
      </w:pPr>
      <w:r w:rsidRPr="00155086">
        <w:rPr>
          <w:sz w:val="24"/>
          <w:szCs w:val="24"/>
        </w:rPr>
        <w:t xml:space="preserve">Im Herzen ihrer Musik liegt eine Botschaft der Freiheit, der Widerstandsfähigkeit und der Selbstermächtigung. Die </w:t>
      </w:r>
      <w:proofErr w:type="spellStart"/>
      <w:r w:rsidRPr="00155086">
        <w:rPr>
          <w:sz w:val="24"/>
          <w:szCs w:val="24"/>
        </w:rPr>
        <w:t>SoapGirls</w:t>
      </w:r>
      <w:proofErr w:type="spellEnd"/>
      <w:r w:rsidRPr="00155086">
        <w:rPr>
          <w:sz w:val="24"/>
          <w:szCs w:val="24"/>
        </w:rPr>
        <w:t xml:space="preserve"> sind Verfechter der Individualität und setzen sich für eine Welt ein, in der Menschen ohne Angst vor Verurteilung oder Zensur leben können. Die </w:t>
      </w:r>
      <w:proofErr w:type="spellStart"/>
      <w:r w:rsidRPr="00155086">
        <w:rPr>
          <w:sz w:val="24"/>
          <w:szCs w:val="24"/>
        </w:rPr>
        <w:t>SoapGirls</w:t>
      </w:r>
      <w:proofErr w:type="spellEnd"/>
      <w:r w:rsidRPr="00155086">
        <w:rPr>
          <w:sz w:val="24"/>
          <w:szCs w:val="24"/>
        </w:rPr>
        <w:t xml:space="preserve"> sind bekannt für ihre energiegeladenen Live-Shows, bei denen die Grenzen zwischen Performance und Katharsis verschwimmen. Mit ihrer </w:t>
      </w:r>
      <w:r w:rsidR="00764998">
        <w:rPr>
          <w:sz w:val="24"/>
          <w:szCs w:val="24"/>
        </w:rPr>
        <w:t>kompromisslosen</w:t>
      </w:r>
      <w:r w:rsidRPr="00155086">
        <w:rPr>
          <w:sz w:val="24"/>
          <w:szCs w:val="24"/>
        </w:rPr>
        <w:t xml:space="preserve"> Bühnenpräsenz, ihren fesselnden Harmonien und ihrer rauen Instrumentierung schaffen sie eine Atmosphäre, die sowohl intim als auch explosiv ist. Jedes Konzert ist eine Einladung, loszulassen, frei zu sein und den wilden, ungezähmten Geist in sich zu feiern.</w:t>
      </w:r>
    </w:p>
    <w:p w14:paraId="12ABE12A" w14:textId="77777777" w:rsidR="00764998" w:rsidRPr="00155086" w:rsidRDefault="00764998" w:rsidP="00155086">
      <w:pPr>
        <w:spacing w:after="0"/>
        <w:jc w:val="both"/>
        <w:rPr>
          <w:sz w:val="24"/>
          <w:szCs w:val="24"/>
        </w:rPr>
      </w:pPr>
    </w:p>
    <w:p w14:paraId="1351B63C" w14:textId="77777777" w:rsidR="00155086" w:rsidRPr="00155086" w:rsidRDefault="00155086" w:rsidP="00155086">
      <w:pPr>
        <w:spacing w:after="0"/>
        <w:jc w:val="both"/>
        <w:rPr>
          <w:sz w:val="24"/>
          <w:szCs w:val="24"/>
        </w:rPr>
      </w:pPr>
      <w:r w:rsidRPr="00155086">
        <w:rPr>
          <w:sz w:val="24"/>
          <w:szCs w:val="24"/>
        </w:rPr>
        <w:t xml:space="preserve">Die </w:t>
      </w:r>
      <w:proofErr w:type="spellStart"/>
      <w:r w:rsidRPr="00155086">
        <w:rPr>
          <w:sz w:val="24"/>
          <w:szCs w:val="24"/>
        </w:rPr>
        <w:t>SoapGirls</w:t>
      </w:r>
      <w:proofErr w:type="spellEnd"/>
      <w:r w:rsidRPr="00155086">
        <w:rPr>
          <w:sz w:val="24"/>
          <w:szCs w:val="24"/>
        </w:rPr>
        <w:t xml:space="preserve"> sind nicht nur eine Band - sie sind eine Revolution. Ihre Musik, ihre Botschaft und ihr Weg erinnern uns daran, dass die Wildheit im Herzen niemals gezähmt werden kann. Ob man nun ein langjähriger Fan ist oder sie zum ersten Mal entdeckt, eines ist sicher: Die </w:t>
      </w:r>
      <w:proofErr w:type="spellStart"/>
      <w:r w:rsidRPr="00155086">
        <w:rPr>
          <w:sz w:val="24"/>
          <w:szCs w:val="24"/>
        </w:rPr>
        <w:t>SoapGirls</w:t>
      </w:r>
      <w:proofErr w:type="spellEnd"/>
      <w:r w:rsidRPr="00155086">
        <w:rPr>
          <w:sz w:val="24"/>
          <w:szCs w:val="24"/>
        </w:rPr>
        <w:t xml:space="preserve"> sind eine Naturgewalt, und sie stehen erst am Anfang.</w:t>
      </w:r>
    </w:p>
    <w:p w14:paraId="6F9B7A01" w14:textId="4FC455D9" w:rsidR="00097B49" w:rsidRDefault="00A45863" w:rsidP="00155086">
      <w:pPr>
        <w:spacing w:after="0"/>
        <w:jc w:val="both"/>
        <w:rPr>
          <w:rFonts w:cstheme="minorHAnsi"/>
        </w:rPr>
      </w:pPr>
      <w:r w:rsidRPr="00A45863">
        <w:rPr>
          <w:rFonts w:cstheme="minorHAnsi"/>
          <w:b/>
          <w:bCs/>
          <w:sz w:val="16"/>
          <w:szCs w:val="16"/>
        </w:rPr>
        <w:t>Abdruck honorarfrei – Belegexemplar erbeten!</w:t>
      </w:r>
    </w:p>
    <w:p w14:paraId="01AEB153" w14:textId="77777777" w:rsidR="00741692" w:rsidRDefault="00741692" w:rsidP="00442F7D">
      <w:pPr>
        <w:spacing w:after="0"/>
        <w:jc w:val="both"/>
        <w:rPr>
          <w:rFonts w:cstheme="minorHAnsi"/>
        </w:rPr>
      </w:pPr>
    </w:p>
    <w:p w14:paraId="1E1F779B" w14:textId="7BCAD333" w:rsidR="00A45863" w:rsidRPr="00C111BD" w:rsidRDefault="00097B49" w:rsidP="00C111BD">
      <w:pPr>
        <w:spacing w:after="0"/>
        <w:jc w:val="center"/>
        <w:rPr>
          <w:rFonts w:cstheme="minorHAnsi"/>
          <w:color w:val="0563C1" w:themeColor="hyperlink"/>
          <w:u w:val="single"/>
        </w:rPr>
      </w:pPr>
      <w:r>
        <w:rPr>
          <w:rFonts w:cstheme="minorHAnsi"/>
        </w:rPr>
        <w:t xml:space="preserve">Tickets gibt es ab dem </w:t>
      </w:r>
      <w:r w:rsidR="00C111BD">
        <w:rPr>
          <w:rFonts w:cstheme="minorHAnsi"/>
        </w:rPr>
        <w:t>07</w:t>
      </w:r>
      <w:r w:rsidR="00442F7D">
        <w:rPr>
          <w:rFonts w:cstheme="minorHAnsi"/>
        </w:rPr>
        <w:t>.</w:t>
      </w:r>
      <w:r w:rsidR="00C44346">
        <w:rPr>
          <w:rFonts w:cstheme="minorHAnsi"/>
        </w:rPr>
        <w:t>0</w:t>
      </w:r>
      <w:r w:rsidR="00C111BD">
        <w:rPr>
          <w:rFonts w:cstheme="minorHAnsi"/>
        </w:rPr>
        <w:t>5</w:t>
      </w:r>
      <w:r>
        <w:rPr>
          <w:rFonts w:cstheme="minorHAnsi"/>
        </w:rPr>
        <w:t>.202</w:t>
      </w:r>
      <w:r w:rsidR="00C111BD">
        <w:rPr>
          <w:rFonts w:cstheme="minorHAnsi"/>
        </w:rPr>
        <w:t>5</w:t>
      </w:r>
      <w:r>
        <w:rPr>
          <w:rFonts w:cstheme="minorHAnsi"/>
        </w:rPr>
        <w:t xml:space="preserve"> 1</w:t>
      </w:r>
      <w:r w:rsidR="00C111BD">
        <w:rPr>
          <w:rFonts w:cstheme="minorHAnsi"/>
        </w:rPr>
        <w:t>5</w:t>
      </w:r>
      <w:r>
        <w:rPr>
          <w:rFonts w:cstheme="minorHAnsi"/>
        </w:rPr>
        <w:t xml:space="preserve">:00 Uhr CET </w:t>
      </w:r>
      <w:r w:rsidR="00C111BD">
        <w:rPr>
          <w:rFonts w:cstheme="minorHAnsi"/>
        </w:rPr>
        <w:t xml:space="preserve">auf </w:t>
      </w:r>
      <w:hyperlink r:id="rId5" w:history="1">
        <w:r w:rsidR="00C111BD" w:rsidRPr="00632E56">
          <w:rPr>
            <w:rStyle w:val="Hyperlink"/>
            <w:rFonts w:cstheme="minorHAnsi"/>
          </w:rPr>
          <w:t>www.ticketmaster.de</w:t>
        </w:r>
      </w:hyperlink>
      <w:r w:rsidR="00C111BD">
        <w:rPr>
          <w:rFonts w:cstheme="minorHAnsi"/>
        </w:rPr>
        <w:t xml:space="preserve"> und an allen bekannten Vorverkaufsstellen</w:t>
      </w:r>
    </w:p>
    <w:p w14:paraId="7BF66D1B" w14:textId="7D7499FA" w:rsidR="003655FE" w:rsidRDefault="003655FE" w:rsidP="00A45863">
      <w:pPr>
        <w:spacing w:after="0"/>
        <w:jc w:val="center"/>
        <w:rPr>
          <w:rFonts w:cstheme="minorHAnsi"/>
        </w:rPr>
      </w:pPr>
      <w:r>
        <w:rPr>
          <w:rFonts w:cstheme="minorHAnsi"/>
        </w:rPr>
        <w:t>Tourveranstalter: Lighthouse Touring GmbH</w:t>
      </w:r>
    </w:p>
    <w:p w14:paraId="50733E49" w14:textId="01502C94" w:rsidR="00097B49" w:rsidRDefault="00C22856" w:rsidP="00A45863">
      <w:pPr>
        <w:spacing w:after="0"/>
        <w:jc w:val="center"/>
        <w:rPr>
          <w:rFonts w:cstheme="minorHAnsi"/>
        </w:rPr>
      </w:pPr>
      <w:r>
        <w:rPr>
          <w:rFonts w:cstheme="minorHAnsi"/>
        </w:rPr>
        <w:t xml:space="preserve">Weitere Informationen unter </w:t>
      </w:r>
      <w:hyperlink r:id="rId6" w:history="1">
        <w:r w:rsidRPr="004316B9">
          <w:rPr>
            <w:rStyle w:val="Hyperlink"/>
            <w:rFonts w:cstheme="minorHAnsi"/>
          </w:rPr>
          <w:t>www.lighthouse-touring.com</w:t>
        </w:r>
      </w:hyperlink>
    </w:p>
    <w:p w14:paraId="5B4F14F9" w14:textId="38FDF296" w:rsidR="00FD746B" w:rsidRDefault="003655FE" w:rsidP="00C111BD">
      <w:pPr>
        <w:spacing w:after="0"/>
        <w:jc w:val="center"/>
        <w:rPr>
          <w:rFonts w:cstheme="minorHAnsi"/>
        </w:rPr>
      </w:pPr>
      <w:r>
        <w:rPr>
          <w:rFonts w:cstheme="minorHAnsi"/>
        </w:rPr>
        <w:t>PR</w:t>
      </w:r>
      <w:r w:rsidR="00A45863">
        <w:rPr>
          <w:rFonts w:cstheme="minorHAnsi"/>
        </w:rPr>
        <w:t xml:space="preserve">: Karina Kahl, </w:t>
      </w:r>
      <w:hyperlink r:id="rId7" w:history="1">
        <w:r w:rsidR="00A45863" w:rsidRPr="00BB3CDC">
          <w:rPr>
            <w:rStyle w:val="Hyperlink"/>
            <w:rFonts w:cstheme="minorHAnsi"/>
          </w:rPr>
          <w:t>karina@lighthouse-touring.com</w:t>
        </w:r>
      </w:hyperlink>
      <w:r w:rsidR="00A45863">
        <w:rPr>
          <w:rFonts w:cstheme="minorHAnsi"/>
        </w:rPr>
        <w:t>, +49 8131 3566580</w:t>
      </w:r>
    </w:p>
    <w:p w14:paraId="5BD9A6BE" w14:textId="518AA3D7" w:rsidR="00625E0A" w:rsidRPr="00C111BD" w:rsidRDefault="00625E0A" w:rsidP="00C111BD">
      <w:pPr>
        <w:spacing w:after="0"/>
        <w:jc w:val="center"/>
        <w:rPr>
          <w:rFonts w:cstheme="minorHAnsi"/>
        </w:rPr>
      </w:pPr>
      <w:hyperlink r:id="rId8" w:history="1">
        <w:r w:rsidRPr="001304AE">
          <w:rPr>
            <w:rStyle w:val="Hyperlink"/>
            <w:rFonts w:cstheme="minorHAnsi"/>
          </w:rPr>
          <w:t>https://thesoapgirls.com/</w:t>
        </w:r>
      </w:hyperlink>
      <w:r>
        <w:rPr>
          <w:rFonts w:cstheme="minorHAnsi"/>
        </w:rPr>
        <w:t xml:space="preserve">, </w:t>
      </w:r>
      <w:hyperlink r:id="rId9" w:history="1">
        <w:r w:rsidRPr="001304AE">
          <w:rPr>
            <w:rStyle w:val="Hyperlink"/>
            <w:rFonts w:cstheme="minorHAnsi"/>
          </w:rPr>
          <w:t>https://www.facebook.com/thesoapgirls</w:t>
        </w:r>
      </w:hyperlink>
      <w:r>
        <w:rPr>
          <w:rFonts w:cstheme="minorHAnsi"/>
        </w:rPr>
        <w:t xml:space="preserve">, </w:t>
      </w:r>
      <w:hyperlink r:id="rId10" w:history="1">
        <w:r w:rsidRPr="001304AE">
          <w:rPr>
            <w:rStyle w:val="Hyperlink"/>
            <w:rFonts w:cstheme="minorHAnsi"/>
          </w:rPr>
          <w:t>https://www.instagram.com/the.soapgirls</w:t>
        </w:r>
      </w:hyperlink>
      <w:r>
        <w:rPr>
          <w:rFonts w:cstheme="minorHAnsi"/>
        </w:rPr>
        <w:t xml:space="preserve">, </w:t>
      </w:r>
    </w:p>
    <w:sectPr w:rsidR="00625E0A" w:rsidRPr="00C111BD" w:rsidSect="00442F7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1D2"/>
    <w:rsid w:val="00097B49"/>
    <w:rsid w:val="000A5099"/>
    <w:rsid w:val="000B5424"/>
    <w:rsid w:val="00133AE8"/>
    <w:rsid w:val="00141A26"/>
    <w:rsid w:val="00155086"/>
    <w:rsid w:val="00166A18"/>
    <w:rsid w:val="001861D2"/>
    <w:rsid w:val="00261D7C"/>
    <w:rsid w:val="003655FE"/>
    <w:rsid w:val="003715DD"/>
    <w:rsid w:val="003A3E52"/>
    <w:rsid w:val="00437DBE"/>
    <w:rsid w:val="00442F7D"/>
    <w:rsid w:val="004E65D1"/>
    <w:rsid w:val="00582C1E"/>
    <w:rsid w:val="00604BD6"/>
    <w:rsid w:val="00625E0A"/>
    <w:rsid w:val="006719D5"/>
    <w:rsid w:val="006E425A"/>
    <w:rsid w:val="00741692"/>
    <w:rsid w:val="0074758D"/>
    <w:rsid w:val="00764998"/>
    <w:rsid w:val="008061F8"/>
    <w:rsid w:val="00806A5E"/>
    <w:rsid w:val="00894320"/>
    <w:rsid w:val="008F3E27"/>
    <w:rsid w:val="00927F70"/>
    <w:rsid w:val="00935694"/>
    <w:rsid w:val="009549E6"/>
    <w:rsid w:val="00994223"/>
    <w:rsid w:val="009972A7"/>
    <w:rsid w:val="009A0EFF"/>
    <w:rsid w:val="009C1FBD"/>
    <w:rsid w:val="00A45863"/>
    <w:rsid w:val="00A744B6"/>
    <w:rsid w:val="00A80A22"/>
    <w:rsid w:val="00B72D22"/>
    <w:rsid w:val="00BD5CD2"/>
    <w:rsid w:val="00C111BD"/>
    <w:rsid w:val="00C22856"/>
    <w:rsid w:val="00C44346"/>
    <w:rsid w:val="00D0251E"/>
    <w:rsid w:val="00D7782D"/>
    <w:rsid w:val="00DB4775"/>
    <w:rsid w:val="00E94EAA"/>
    <w:rsid w:val="00EF21EE"/>
    <w:rsid w:val="00F347DC"/>
    <w:rsid w:val="00F64F68"/>
    <w:rsid w:val="00FD74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35CFD"/>
  <w15:chartTrackingRefBased/>
  <w15:docId w15:val="{01F17516-53FE-430E-8544-B2B978C34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97B49"/>
    <w:rPr>
      <w:color w:val="0563C1" w:themeColor="hyperlink"/>
      <w:u w:val="single"/>
    </w:rPr>
  </w:style>
  <w:style w:type="character" w:styleId="NichtaufgelsteErwhnung">
    <w:name w:val="Unresolved Mention"/>
    <w:basedOn w:val="Absatz-Standardschriftart"/>
    <w:uiPriority w:val="99"/>
    <w:semiHidden/>
    <w:unhideWhenUsed/>
    <w:rsid w:val="00097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soapgirls.com/" TargetMode="External"/><Relationship Id="rId3" Type="http://schemas.openxmlformats.org/officeDocument/2006/relationships/webSettings" Target="webSettings.xml"/><Relationship Id="rId7" Type="http://schemas.openxmlformats.org/officeDocument/2006/relationships/hyperlink" Target="mailto:karina@lighthouse-touring.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ghthouse-touring.com" TargetMode="External"/><Relationship Id="rId11" Type="http://schemas.openxmlformats.org/officeDocument/2006/relationships/fontTable" Target="fontTable.xml"/><Relationship Id="rId5" Type="http://schemas.openxmlformats.org/officeDocument/2006/relationships/hyperlink" Target="http://www.ticketmaster.de" TargetMode="External"/><Relationship Id="rId10" Type="http://schemas.openxmlformats.org/officeDocument/2006/relationships/hyperlink" Target="https://www.instagram.com/the.soapgirls" TargetMode="External"/><Relationship Id="rId4" Type="http://schemas.openxmlformats.org/officeDocument/2006/relationships/image" Target="media/image1.png"/><Relationship Id="rId9" Type="http://schemas.openxmlformats.org/officeDocument/2006/relationships/hyperlink" Target="https://www.facebook.com/thesoapgirl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2421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Kahl</dc:creator>
  <cp:keywords/>
  <dc:description/>
  <cp:lastModifiedBy>Luka Schw</cp:lastModifiedBy>
  <cp:revision>17</cp:revision>
  <dcterms:created xsi:type="dcterms:W3CDTF">2021-12-13T22:22:00Z</dcterms:created>
  <dcterms:modified xsi:type="dcterms:W3CDTF">2025-05-05T11:26:00Z</dcterms:modified>
</cp:coreProperties>
</file>